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2" w:rsidRPr="00D03312" w:rsidRDefault="00D03312" w:rsidP="00D03312">
      <w:pPr>
        <w:shd w:val="clear" w:color="auto" w:fill="FFFFFF"/>
        <w:spacing w:after="225" w:line="240" w:lineRule="auto"/>
        <w:rPr>
          <w:rFonts w:ascii="Verdana" w:eastAsia="Times New Roman" w:hAnsi="Verdana" w:cs="Times New Roman"/>
          <w:color w:val="000000"/>
          <w:sz w:val="32"/>
          <w:szCs w:val="32"/>
          <w:lang w:eastAsia="pt-PT"/>
        </w:rPr>
      </w:pPr>
      <w:r w:rsidRPr="00D03312">
        <w:rPr>
          <w:rFonts w:ascii="Verdana" w:eastAsia="Times New Roman" w:hAnsi="Verdana" w:cs="Times New Roman"/>
          <w:color w:val="000000"/>
          <w:sz w:val="32"/>
          <w:szCs w:val="32"/>
          <w:lang w:eastAsia="pt-PT"/>
        </w:rPr>
        <w:fldChar w:fldCharType="begin"/>
      </w:r>
      <w:r w:rsidRPr="00D03312">
        <w:rPr>
          <w:rFonts w:ascii="Verdana" w:eastAsia="Times New Roman" w:hAnsi="Verdana" w:cs="Times New Roman"/>
          <w:color w:val="000000"/>
          <w:sz w:val="32"/>
          <w:szCs w:val="32"/>
          <w:lang w:eastAsia="pt-PT"/>
        </w:rPr>
        <w:instrText xml:space="preserve"> HYPERLINK "http://www.dgidc.min-edu.pt/outrosprojetos/index.php?s=directorio&amp;pid=108" \o "Programa Mais Sucesso Escolar" </w:instrText>
      </w:r>
      <w:r w:rsidRPr="00D03312">
        <w:rPr>
          <w:rFonts w:ascii="Verdana" w:eastAsia="Times New Roman" w:hAnsi="Verdana" w:cs="Times New Roman"/>
          <w:color w:val="000000"/>
          <w:sz w:val="32"/>
          <w:szCs w:val="32"/>
          <w:lang w:eastAsia="pt-PT"/>
        </w:rPr>
        <w:fldChar w:fldCharType="separate"/>
      </w:r>
      <w:r w:rsidRPr="00D03312">
        <w:rPr>
          <w:rFonts w:ascii="Verdana" w:eastAsia="Times New Roman" w:hAnsi="Verdana" w:cs="Times New Roman"/>
          <w:color w:val="DB9249"/>
          <w:sz w:val="32"/>
          <w:szCs w:val="32"/>
          <w:lang w:eastAsia="pt-PT"/>
        </w:rPr>
        <w:t>Programa Mais Sucesso Escolar</w:t>
      </w:r>
      <w:r w:rsidRPr="00D03312">
        <w:rPr>
          <w:rFonts w:ascii="Verdana" w:eastAsia="Times New Roman" w:hAnsi="Verdana" w:cs="Times New Roman"/>
          <w:color w:val="000000"/>
          <w:sz w:val="32"/>
          <w:szCs w:val="32"/>
          <w:lang w:eastAsia="pt-PT"/>
        </w:rPr>
        <w:fldChar w:fldCharType="end"/>
      </w:r>
      <w:r w:rsidRPr="00D03312">
        <w:rPr>
          <w:rFonts w:ascii="Verdana" w:eastAsia="Times New Roman" w:hAnsi="Verdana" w:cs="Times New Roman"/>
          <w:color w:val="000000"/>
          <w:sz w:val="32"/>
          <w:szCs w:val="32"/>
          <w:lang w:eastAsia="pt-PT"/>
        </w:rPr>
        <w:t xml:space="preserve"> </w:t>
      </w:r>
    </w:p>
    <w:p w:rsidR="00D03312" w:rsidRPr="00D03312" w:rsidRDefault="00D03312" w:rsidP="00D03312">
      <w:pPr>
        <w:shd w:val="clear" w:color="auto" w:fill="FFFFFF"/>
        <w:spacing w:after="375" w:line="240" w:lineRule="auto"/>
        <w:outlineLvl w:val="3"/>
        <w:rPr>
          <w:rFonts w:ascii="RockwellRegular" w:eastAsia="Times New Roman" w:hAnsi="RockwellRegular" w:cs="Times New Roman"/>
          <w:b/>
          <w:bCs/>
          <w:color w:val="DB9249"/>
          <w:sz w:val="27"/>
          <w:szCs w:val="27"/>
          <w:lang w:eastAsia="pt-PT"/>
        </w:rPr>
      </w:pPr>
      <w:r w:rsidRPr="00D03312">
        <w:rPr>
          <w:rFonts w:ascii="RockwellRegular" w:eastAsia="Times New Roman" w:hAnsi="RockwellRegular" w:cs="Times New Roman"/>
          <w:b/>
          <w:bCs/>
          <w:color w:val="DB9249"/>
          <w:sz w:val="27"/>
          <w:szCs w:val="27"/>
          <w:lang w:eastAsia="pt-PT"/>
        </w:rPr>
        <w:t>O modelo «Fénix»</w:t>
      </w:r>
    </w:p>
    <w:p w:rsidR="00D03312" w:rsidRPr="00D03312" w:rsidRDefault="00D03312" w:rsidP="00D03312">
      <w:pPr>
        <w:shd w:val="clear" w:color="auto" w:fill="FFFFFF"/>
        <w:spacing w:after="225" w:line="360" w:lineRule="auto"/>
        <w:rPr>
          <w:rFonts w:ascii="Verdana" w:eastAsia="Times New Roman" w:hAnsi="Verdana" w:cs="Times New Roman"/>
          <w:color w:val="000000"/>
          <w:sz w:val="17"/>
          <w:szCs w:val="17"/>
          <w:lang w:eastAsia="pt-PT"/>
        </w:rPr>
      </w:pPr>
    </w:p>
    <w:p w:rsidR="00D03312" w:rsidRPr="00D03312" w:rsidRDefault="00D03312" w:rsidP="00D03312">
      <w:pPr>
        <w:shd w:val="clear" w:color="auto" w:fill="FFFFFF"/>
        <w:spacing w:after="225" w:line="360" w:lineRule="auto"/>
        <w:ind w:firstLine="708"/>
        <w:jc w:val="both"/>
        <w:rPr>
          <w:rFonts w:ascii="Verdana" w:eastAsia="Times New Roman" w:hAnsi="Verdana" w:cs="Times New Roman"/>
          <w:color w:val="000000"/>
          <w:lang w:eastAsia="pt-PT"/>
        </w:rPr>
      </w:pPr>
      <w:r w:rsidRPr="00D03312">
        <w:rPr>
          <w:rFonts w:ascii="Verdana" w:eastAsia="Times New Roman" w:hAnsi="Verdana" w:cs="Times New Roman"/>
          <w:color w:val="000000"/>
          <w:lang w:eastAsia="pt-PT"/>
        </w:rPr>
        <w:t xml:space="preserve">O </w:t>
      </w:r>
      <w:proofErr w:type="spellStart"/>
      <w:r w:rsidRPr="00D03312">
        <w:rPr>
          <w:rFonts w:ascii="Verdana" w:eastAsia="Times New Roman" w:hAnsi="Verdana" w:cs="Times New Roman"/>
          <w:color w:val="000000"/>
          <w:lang w:eastAsia="pt-PT"/>
        </w:rPr>
        <w:t>Projeto</w:t>
      </w:r>
      <w:proofErr w:type="spellEnd"/>
      <w:r w:rsidRPr="00D03312">
        <w:rPr>
          <w:rFonts w:ascii="Verdana" w:eastAsia="Times New Roman" w:hAnsi="Verdana" w:cs="Times New Roman"/>
          <w:color w:val="000000"/>
          <w:lang w:eastAsia="pt-PT"/>
        </w:rPr>
        <w:t xml:space="preserve"> Fénix surgiu no Agrupamento Campo Aberto, Beiriz, resultante de uma forte motivação, em proporcionar condições para que todos os alunos possam </w:t>
      </w:r>
      <w:proofErr w:type="spellStart"/>
      <w:r w:rsidRPr="00D03312">
        <w:rPr>
          <w:rFonts w:ascii="Verdana" w:eastAsia="Times New Roman" w:hAnsi="Verdana" w:cs="Times New Roman"/>
          <w:color w:val="000000"/>
          <w:lang w:eastAsia="pt-PT"/>
        </w:rPr>
        <w:t>efetuar</w:t>
      </w:r>
      <w:proofErr w:type="spellEnd"/>
      <w:r w:rsidRPr="00D03312">
        <w:rPr>
          <w:rFonts w:ascii="Verdana" w:eastAsia="Times New Roman" w:hAnsi="Verdana" w:cs="Times New Roman"/>
          <w:color w:val="000000"/>
          <w:lang w:eastAsia="pt-PT"/>
        </w:rPr>
        <w:t xml:space="preserve"> aprendizagens e consolidem saberes. Mais do que combater o insucesso, interessa qualificar esse sucesso, dando-lhe novas dimensões e horizontes de sustentabilidade.</w:t>
      </w:r>
    </w:p>
    <w:p w:rsidR="00D03312" w:rsidRPr="00D03312" w:rsidRDefault="00D03312" w:rsidP="00D03312">
      <w:pPr>
        <w:shd w:val="clear" w:color="auto" w:fill="FFFFFF"/>
        <w:spacing w:after="225" w:line="360" w:lineRule="auto"/>
        <w:ind w:firstLine="708"/>
        <w:jc w:val="both"/>
        <w:rPr>
          <w:rFonts w:ascii="Verdana" w:eastAsia="Times New Roman" w:hAnsi="Verdana" w:cs="Times New Roman"/>
          <w:color w:val="000000"/>
          <w:lang w:eastAsia="pt-PT"/>
        </w:rPr>
      </w:pPr>
      <w:r w:rsidRPr="00D03312">
        <w:rPr>
          <w:rFonts w:ascii="Verdana" w:eastAsia="Times New Roman" w:hAnsi="Verdana" w:cs="Times New Roman"/>
          <w:color w:val="000000"/>
          <w:lang w:eastAsia="pt-PT"/>
        </w:rPr>
        <w:t>É um desafio ambicioso que exige determinação, rigor e trabalho de equipa, no qual alunos, professores e pais se comprometem.</w:t>
      </w:r>
    </w:p>
    <w:p w:rsidR="00D03312" w:rsidRPr="00D03312" w:rsidRDefault="00D03312" w:rsidP="00D03312">
      <w:pPr>
        <w:shd w:val="clear" w:color="auto" w:fill="FFFFFF"/>
        <w:spacing w:after="225" w:line="360" w:lineRule="auto"/>
        <w:ind w:firstLine="708"/>
        <w:jc w:val="both"/>
        <w:rPr>
          <w:rFonts w:ascii="Verdana" w:eastAsia="Times New Roman" w:hAnsi="Verdana" w:cs="Times New Roman"/>
          <w:color w:val="000000"/>
          <w:lang w:eastAsia="pt-PT"/>
        </w:rPr>
      </w:pPr>
      <w:r w:rsidRPr="00D03312">
        <w:rPr>
          <w:rFonts w:ascii="Verdana" w:eastAsia="Times New Roman" w:hAnsi="Verdana" w:cs="Times New Roman"/>
          <w:color w:val="000000"/>
          <w:lang w:eastAsia="pt-PT"/>
        </w:rPr>
        <w:t xml:space="preserve">Este </w:t>
      </w:r>
      <w:proofErr w:type="spellStart"/>
      <w:r w:rsidRPr="00D03312">
        <w:rPr>
          <w:rFonts w:ascii="Verdana" w:eastAsia="Times New Roman" w:hAnsi="Verdana" w:cs="Times New Roman"/>
          <w:color w:val="000000"/>
          <w:lang w:eastAsia="pt-PT"/>
        </w:rPr>
        <w:t>projeto</w:t>
      </w:r>
      <w:proofErr w:type="spellEnd"/>
      <w:r w:rsidRPr="00D03312">
        <w:rPr>
          <w:rFonts w:ascii="Verdana" w:eastAsia="Times New Roman" w:hAnsi="Verdana" w:cs="Times New Roman"/>
          <w:color w:val="000000"/>
          <w:lang w:eastAsia="pt-PT"/>
        </w:rPr>
        <w:t xml:space="preserve"> assenta num modelo organizacional de escola que permite dar um apoio mais personalizado aos alunos que evidenciam dificuldades de aprendizagem nas disciplinas de Língua Portuguesa, Matemática, ou outra identificada pela escola de acordo com a taxa de sucesso. De uma forma sucinta, este modelo consiste na criação de Turmas Fénix - ninhos nos quais são temporariamente integrados os alunos que necessitam de um maior apoio para conseguir recuperar aprendizagens, permitindo um ensino mais individualizado, com respeito por diferentes ritmos de aprendizagem o que se tem vindo a revelar uma estratégia de sucesso educativo.</w:t>
      </w:r>
    </w:p>
    <w:p w:rsidR="00D03312" w:rsidRPr="00D03312" w:rsidRDefault="00D03312" w:rsidP="00D03312">
      <w:pPr>
        <w:shd w:val="clear" w:color="auto" w:fill="FFFFFF"/>
        <w:spacing w:after="225" w:line="360" w:lineRule="auto"/>
        <w:ind w:firstLine="708"/>
        <w:jc w:val="both"/>
        <w:rPr>
          <w:rFonts w:ascii="Verdana" w:eastAsia="Times New Roman" w:hAnsi="Verdana" w:cs="Times New Roman"/>
          <w:color w:val="000000"/>
          <w:lang w:eastAsia="pt-PT"/>
        </w:rPr>
      </w:pPr>
      <w:bookmarkStart w:id="0" w:name="_GoBack"/>
      <w:bookmarkEnd w:id="0"/>
      <w:r w:rsidRPr="00D03312">
        <w:rPr>
          <w:rFonts w:ascii="Verdana" w:eastAsia="Times New Roman" w:hAnsi="Verdana" w:cs="Times New Roman"/>
          <w:color w:val="000000"/>
          <w:lang w:eastAsia="pt-PT"/>
        </w:rPr>
        <w:t xml:space="preserve">Os ninhos funcionam no mesmo tempo </w:t>
      </w:r>
      <w:proofErr w:type="spellStart"/>
      <w:r w:rsidRPr="00D03312">
        <w:rPr>
          <w:rFonts w:ascii="Verdana" w:eastAsia="Times New Roman" w:hAnsi="Verdana" w:cs="Times New Roman"/>
          <w:color w:val="000000"/>
          <w:lang w:eastAsia="pt-PT"/>
        </w:rPr>
        <w:t>letivo</w:t>
      </w:r>
      <w:proofErr w:type="spellEnd"/>
      <w:r w:rsidRPr="00D03312">
        <w:rPr>
          <w:rFonts w:ascii="Verdana" w:eastAsia="Times New Roman" w:hAnsi="Verdana" w:cs="Times New Roman"/>
          <w:color w:val="000000"/>
          <w:lang w:eastAsia="pt-PT"/>
        </w:rPr>
        <w:t xml:space="preserve"> do que a turma de origem, o que permite não sobrecarregar os alunos com tempos extra de apoio educativo. Assim que o nível de desempenho esperado é atingido, os alunos regressam à sua turma de origem. Paralelamente, também são criados ninhos para alunos com elevadas taxas de sucesso de forma a permitir o desenvolvimento da excelência.</w:t>
      </w:r>
    </w:p>
    <w:p w:rsidR="00B26514" w:rsidRPr="00D03312" w:rsidRDefault="00B26514" w:rsidP="00D03312">
      <w:pPr>
        <w:jc w:val="both"/>
      </w:pPr>
    </w:p>
    <w:sectPr w:rsidR="00B26514" w:rsidRPr="00D033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Rockwell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27"/>
    <w:rsid w:val="00B26514"/>
    <w:rsid w:val="00C82E27"/>
    <w:rsid w:val="00D033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0331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3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0331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5019">
      <w:bodyDiv w:val="1"/>
      <w:marLeft w:val="0"/>
      <w:marRight w:val="0"/>
      <w:marTop w:val="0"/>
      <w:marBottom w:val="0"/>
      <w:divBdr>
        <w:top w:val="none" w:sz="0" w:space="0" w:color="auto"/>
        <w:left w:val="none" w:sz="0" w:space="0" w:color="auto"/>
        <w:bottom w:val="none" w:sz="0" w:space="0" w:color="auto"/>
        <w:right w:val="none" w:sz="0" w:space="0" w:color="auto"/>
      </w:divBdr>
      <w:divsChild>
        <w:div w:id="916400859">
          <w:marLeft w:val="0"/>
          <w:marRight w:val="0"/>
          <w:marTop w:val="100"/>
          <w:marBottom w:val="100"/>
          <w:divBdr>
            <w:top w:val="none" w:sz="0" w:space="0" w:color="auto"/>
            <w:left w:val="none" w:sz="0" w:space="0" w:color="auto"/>
            <w:bottom w:val="none" w:sz="0" w:space="0" w:color="auto"/>
            <w:right w:val="none" w:sz="0" w:space="0" w:color="auto"/>
          </w:divBdr>
          <w:divsChild>
            <w:div w:id="1864320823">
              <w:marLeft w:val="0"/>
              <w:marRight w:val="0"/>
              <w:marTop w:val="0"/>
              <w:marBottom w:val="0"/>
              <w:divBdr>
                <w:top w:val="none" w:sz="0" w:space="0" w:color="auto"/>
                <w:left w:val="none" w:sz="0" w:space="0" w:color="auto"/>
                <w:bottom w:val="none" w:sz="0" w:space="0" w:color="auto"/>
                <w:right w:val="none" w:sz="0" w:space="0" w:color="auto"/>
              </w:divBdr>
              <w:divsChild>
                <w:div w:id="915406907">
                  <w:marLeft w:val="0"/>
                  <w:marRight w:val="0"/>
                  <w:marTop w:val="0"/>
                  <w:marBottom w:val="0"/>
                  <w:divBdr>
                    <w:top w:val="none" w:sz="0" w:space="0" w:color="auto"/>
                    <w:left w:val="none" w:sz="0" w:space="0" w:color="auto"/>
                    <w:bottom w:val="none" w:sz="0" w:space="0" w:color="auto"/>
                    <w:right w:val="none" w:sz="0" w:space="0" w:color="auto"/>
                  </w:divBdr>
                  <w:divsChild>
                    <w:div w:id="1704751156">
                      <w:marLeft w:val="0"/>
                      <w:marRight w:val="0"/>
                      <w:marTop w:val="0"/>
                      <w:marBottom w:val="0"/>
                      <w:divBdr>
                        <w:top w:val="none" w:sz="0" w:space="0" w:color="auto"/>
                        <w:left w:val="none" w:sz="0" w:space="0" w:color="auto"/>
                        <w:bottom w:val="none" w:sz="0" w:space="0" w:color="auto"/>
                        <w:right w:val="none" w:sz="0" w:space="0" w:color="auto"/>
                      </w:divBdr>
                      <w:divsChild>
                        <w:div w:id="7231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1386</Characters>
  <Application>Microsoft Office Word</Application>
  <DocSecurity>0</DocSecurity>
  <Lines>11</Lines>
  <Paragraphs>3</Paragraphs>
  <ScaleCrop>false</ScaleCrop>
  <Company>Didáxis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EMILIA COSTA CARDOSO</dc:creator>
  <cp:keywords/>
  <dc:description/>
  <cp:lastModifiedBy>MARIA EMILIA COSTA CARDOSO</cp:lastModifiedBy>
  <cp:revision>2</cp:revision>
  <dcterms:created xsi:type="dcterms:W3CDTF">2012-05-05T14:37:00Z</dcterms:created>
  <dcterms:modified xsi:type="dcterms:W3CDTF">2012-05-05T14:39:00Z</dcterms:modified>
</cp:coreProperties>
</file>